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2B" w:rsidRPr="00E1742B" w:rsidRDefault="00E1742B" w:rsidP="00E1742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 w:rsidRPr="00E1742B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Обществознание, 1</w:t>
      </w: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1</w:t>
      </w:r>
      <w:r w:rsidRPr="00E1742B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 класс</w:t>
      </w:r>
    </w:p>
    <w:p w:rsidR="00E1742B" w:rsidRPr="00E1742B" w:rsidRDefault="00B06538" w:rsidP="00E1742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Зачет №1</w:t>
      </w:r>
    </w:p>
    <w:p w:rsidR="00E1742B" w:rsidRPr="00E1742B" w:rsidRDefault="00E1742B" w:rsidP="00E174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E1742B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E1742B" w:rsidRPr="00E1742B" w:rsidRDefault="00E1742B" w:rsidP="00E174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E1742B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20. 10</w:t>
      </w: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E1742B" w:rsidRPr="00E1742B" w:rsidRDefault="00E1742B" w:rsidP="00E174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E1742B" w:rsidRP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Обществознание. 11</w:t>
      </w:r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кл</w:t>
      </w:r>
      <w:proofErr w:type="spellEnd"/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.:</w:t>
      </w:r>
      <w:proofErr w:type="gramEnd"/>
      <w:r w:rsidRPr="00E1742B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учебник для общеобразовательных учреждений: базовый уровень. / под. ред. Л.Н. Боголюбова. - М.: Просвещение, 2012. </w:t>
      </w:r>
    </w:p>
    <w:p w:rsidR="00660CE6" w:rsidRDefault="00660CE6"/>
    <w:p w:rsidR="00E1742B" w:rsidRP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Зачёт проходит в форме устного экзамена. Учащемуся будет предложено ответить на 2 вопроса, определённых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E1742B" w:rsidRDefault="00E1742B">
      <w:bookmarkStart w:id="0" w:name="_GoBack"/>
      <w:bookmarkEnd w:id="0"/>
    </w:p>
    <w:p w:rsidR="00E1742B" w:rsidRP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Вопрос №1.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Экономика: наука и хозяйство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 </w:t>
      </w:r>
    </w:p>
    <w:p w:rsidR="00E1742B" w:rsidRP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Экономика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Микроэкономика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Макроэкономика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Международная экономика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Экономические блага.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Производительность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Валовой национальный продукт (ВНП)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Валовой внутренний продукт (ВВП)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ВВП на душу населения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Реальный ВВП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Номинальный ВВП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Уровень жизни</w:t>
      </w:r>
    </w:p>
    <w:p w:rsid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Объяснять, что изучает наука экономика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Формулировать главную проблему экономики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Приводить примеры явлений, относящихся к экономической сфере жизни общества.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Раскрывать различия между реальным и номинальным ВВП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Решать задачи, связанные с оценкой уровня экономического развития той или иной страны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</w:p>
    <w:p w:rsid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E1742B" w:rsidRP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№2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Экономический рост и развитие</w:t>
      </w:r>
    </w:p>
    <w:p w:rsid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Экономический рост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Экономическое развитие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Экономический цикл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Факторы экономического роста (факторы производства): труд, земля, капитал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Экстенсивный рост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Интенсивный рост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.</w:t>
      </w:r>
    </w:p>
    <w:p w:rsidR="00E1742B" w:rsidRDefault="00E1742B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Приводить примеры интенсивного и экстенсивного роста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054260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Объяснять значение факторов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экономического роста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 стадии экономического цикла</w:t>
      </w:r>
      <w:r w:rsidR="007C2F78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.</w:t>
      </w:r>
    </w:p>
    <w:p w:rsidR="007C2F78" w:rsidRDefault="007C2F78" w:rsidP="00E1742B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7C2F78" w:rsidRPr="00E1742B" w:rsidRDefault="007C2F78" w:rsidP="007C2F78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№3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Рыночные отношения в экономике</w:t>
      </w:r>
    </w:p>
    <w:p w:rsidR="00763A16" w:rsidRDefault="007C2F78" w:rsidP="00763A16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Традиционная экономика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Плановая экономика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Рыночная экономика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Спрос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Предложение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Цена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Рынок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Банк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Биржа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Фондовый рынок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Ценные бумаги (акция, облигация)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Монополия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конкуренция</w:t>
      </w:r>
    </w:p>
    <w:p w:rsidR="007C2F78" w:rsidRDefault="007C2F78" w:rsidP="00763A16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Характеризовать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преимущества и недостатки трех видов экономических систем (рыночная, плановая, традиционная)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процесс ценообразования в рыночной экономике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функции банков и бирж в рыночной экономике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функции рынка ценных бумаг в рыночной экономике</w:t>
      </w:r>
      <w:r w:rsid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63A16"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Характеризовать последствия монополизации для общества</w:t>
      </w:r>
    </w:p>
    <w:p w:rsidR="007C2F78" w:rsidRDefault="007C2F78" w:rsidP="00E1742B">
      <w:pPr>
        <w:widowControl w:val="0"/>
        <w:suppressAutoHyphens/>
        <w:spacing w:after="0" w:line="240" w:lineRule="auto"/>
      </w:pPr>
    </w:p>
    <w:p w:rsidR="00763A16" w:rsidRPr="00E1742B" w:rsidRDefault="00763A16" w:rsidP="00763A16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№4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Фирма в экономике</w:t>
      </w:r>
    </w:p>
    <w:p w:rsidR="00763A16" w:rsidRDefault="00763A16" w:rsidP="00763A16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 w:rsidRPr="00E1742B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Фирма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Инвестиции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Производство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Факторы производства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Прибыль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Факторные доходы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Рента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Капитал (физический и финансовый)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Издержки производства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Постоянные издержки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Переменные издержки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Амортизация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Эффективность, рентабельность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.</w:t>
      </w:r>
    </w:p>
    <w:p w:rsidR="00763A16" w:rsidRDefault="00763A16" w:rsidP="00763A16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Приводить примеры факторов производства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Соотносить друг с другом факторы производства и факторные доходы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763A16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Находить величину рентабельности предприятия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</w:p>
    <w:p w:rsidR="00763A16" w:rsidRDefault="00763A16" w:rsidP="00E1742B">
      <w:pPr>
        <w:widowControl w:val="0"/>
        <w:suppressAutoHyphens/>
        <w:spacing w:after="0" w:line="240" w:lineRule="auto"/>
      </w:pPr>
    </w:p>
    <w:p w:rsidR="0089771F" w:rsidRPr="00E1742B" w:rsidRDefault="0089771F" w:rsidP="0089771F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№5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 w:rsidR="00D46C8F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Правовые основы предпринимательской деятельности.</w:t>
      </w:r>
    </w:p>
    <w:p w:rsidR="0089771F" w:rsidRPr="00D46C8F" w:rsidRDefault="0089771F" w:rsidP="00D46C8F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 w:rsidR="00D46C8F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предпринимательство,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предпринимательские правоотношения,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субъекты предпринимательского права,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ИПБОЮЛ, ООО, ОАО, ЗАО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.</w:t>
      </w:r>
    </w:p>
    <w:p w:rsidR="0089771F" w:rsidRDefault="0089771F" w:rsidP="00D46C8F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proofErr w:type="gramStart"/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</w:t>
      </w:r>
      <w:proofErr w:type="gramEnd"/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принципы правового регулирования предпринимательской деятельности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Объяснять преимущества и недостатки 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основных</w:t>
      </w:r>
      <w:r w:rsidR="00D46C8F" w:rsidRP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организационно-правовых форм предпринимательской деятельности</w:t>
      </w:r>
      <w:r w:rsidR="00D46C8F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6F045A" w:rsidRPr="006F045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 порядок действий лица, желающего начать заниматься бизнесом</w:t>
      </w:r>
    </w:p>
    <w:p w:rsidR="0089771F" w:rsidRDefault="0089771F" w:rsidP="00E1742B">
      <w:pPr>
        <w:widowControl w:val="0"/>
        <w:suppressAutoHyphens/>
        <w:spacing w:after="0" w:line="240" w:lineRule="auto"/>
      </w:pPr>
    </w:p>
    <w:p w:rsidR="00204CAA" w:rsidRPr="00E1742B" w:rsidRDefault="00204CAA" w:rsidP="00204CAA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</w:t>
      </w:r>
      <w:r w:rsidR="00FF0A0A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6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Слагаемые успеха в бизнесе.</w:t>
      </w:r>
    </w:p>
    <w:p w:rsidR="00204CAA" w:rsidRPr="00D46C8F" w:rsidRDefault="00204CAA" w:rsidP="00115C83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Источники финансирования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Самофинансирование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банковский кредит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амортизационные отчисления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Ускоренная амортизация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Маркетинг</w:t>
      </w:r>
      <w:r w:rsid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Сегментация (географическая, демографическая, </w:t>
      </w:r>
      <w:proofErr w:type="spellStart"/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психографическая</w:t>
      </w:r>
      <w:proofErr w:type="spellEnd"/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, поведенческая)</w:t>
      </w:r>
      <w:r w:rsid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Метод «снятия сливок»</w:t>
      </w:r>
      <w:r w:rsid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115C83" w:rsidRPr="00115C83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Метод «цена проникновения</w:t>
      </w:r>
    </w:p>
    <w:p w:rsidR="00204CAA" w:rsidRDefault="00204CAA" w:rsidP="00FF0A0A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204CA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значение внутренних и внешних источников финансирования для бизнеса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FF0A0A" w:rsidRP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lastRenderedPageBreak/>
        <w:t>Называть основную цель маркетинга</w:t>
      </w:r>
      <w:r w:rsid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FF0A0A" w:rsidRP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Приводить конкретные примеры основных маркетинговых методов</w:t>
      </w:r>
      <w:r w:rsidR="00FF0A0A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</w:p>
    <w:p w:rsidR="00204CAA" w:rsidRDefault="00204CAA" w:rsidP="00E1742B">
      <w:pPr>
        <w:widowControl w:val="0"/>
        <w:suppressAutoHyphens/>
        <w:spacing w:after="0" w:line="240" w:lineRule="auto"/>
      </w:pPr>
    </w:p>
    <w:p w:rsidR="00FF0A0A" w:rsidRPr="00E1742B" w:rsidRDefault="00FF0A0A" w:rsidP="00FF0A0A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№7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Экономика и государство.</w:t>
      </w:r>
    </w:p>
    <w:p w:rsidR="007D2934" w:rsidRDefault="00FF0A0A" w:rsidP="007D2934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3D6A8C" w:rsidRPr="003D6A8C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Экономическая политика, внешние эффекты экономической деятельности,</w:t>
      </w:r>
      <w:r w:rsidR="004F2D71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общественные блага.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Государственный бюджет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Монетарная политика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Центральный банк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Коммерческий банк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Фискальная политика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Дефицит бюджета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Внутренний и внешний государственный долг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</w:p>
    <w:p w:rsidR="00FF0A0A" w:rsidRDefault="00FF0A0A" w:rsidP="007D2934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цели экономической политики государства, называть функции государства в экономике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Приводить примеры общественных благ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 меры, принимаемые Центральным банком с целью подъёма экономики и с целью ограничения инфляции</w:t>
      </w:r>
      <w:r w:rsid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  <w:r w:rsidR="007D2934" w:rsidRPr="007D2934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 основные статьи расходов и доходов государства</w:t>
      </w:r>
    </w:p>
    <w:p w:rsidR="00FF0A0A" w:rsidRDefault="00FF0A0A" w:rsidP="00FF0A0A">
      <w:pPr>
        <w:widowControl w:val="0"/>
        <w:suppressAutoHyphens/>
        <w:spacing w:after="0" w:line="240" w:lineRule="auto"/>
      </w:pPr>
    </w:p>
    <w:p w:rsidR="00957A79" w:rsidRPr="00E1742B" w:rsidRDefault="00957A79" w:rsidP="00957A79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Вопрос №8</w:t>
      </w:r>
      <w:r w:rsidRPr="00E1742B"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 xml:space="preserve">. </w:t>
      </w:r>
      <w:r>
        <w:rPr>
          <w:rFonts w:ascii="Arial" w:eastAsia="Arial Unicode MS" w:hAnsi="Arial" w:cs="Mangal"/>
          <w:b/>
          <w:kern w:val="2"/>
          <w:sz w:val="20"/>
          <w:szCs w:val="24"/>
          <w:lang w:eastAsia="hi-IN" w:bidi="hi-IN"/>
        </w:rPr>
        <w:t>Финансы в экономике.</w:t>
      </w:r>
    </w:p>
    <w:p w:rsidR="00957A79" w:rsidRDefault="00957A79" w:rsidP="00957A79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Знать термины: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финансы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банковская система, центральный банк, 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эмиссия,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коммерческие банки, пассивные операции банка, активные операции банка,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Финансово-кредитные учреждения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Пенсионный фонд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Инвестиционные компании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Страховые компании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,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Диверсификация</w:t>
      </w:r>
    </w:p>
    <w:p w:rsidR="00FF0A0A" w:rsidRDefault="00957A79" w:rsidP="00054260">
      <w:pPr>
        <w:widowControl w:val="0"/>
        <w:suppressAutoHyphens/>
        <w:spacing w:after="0" w:line="240" w:lineRule="auto"/>
      </w:pPr>
      <w:r w:rsidRPr="00E1742B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Уметь: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Называть функции финансовой системы и центрального банка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Объяснять принципы </w:t>
      </w:r>
      <w:r w:rsidRPr="00957A79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работы банковской системы</w:t>
      </w:r>
      <w:r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.</w:t>
      </w:r>
      <w:r w:rsidRPr="00957A79">
        <w:t xml:space="preserve"> </w:t>
      </w:r>
      <w:r w:rsidR="00BC5E6D" w:rsidRP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>Объяснять принципы работы финансовых институтов</w:t>
      </w:r>
      <w:r w:rsidR="00BC5E6D"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  <w:t xml:space="preserve">. </w:t>
      </w:r>
    </w:p>
    <w:sectPr w:rsidR="00FF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8"/>
    <w:rsid w:val="00054260"/>
    <w:rsid w:val="00115C83"/>
    <w:rsid w:val="00204CAA"/>
    <w:rsid w:val="00276711"/>
    <w:rsid w:val="003D6A8C"/>
    <w:rsid w:val="004F2D71"/>
    <w:rsid w:val="00660CE6"/>
    <w:rsid w:val="00676267"/>
    <w:rsid w:val="006F045A"/>
    <w:rsid w:val="00763A16"/>
    <w:rsid w:val="007C2F78"/>
    <w:rsid w:val="007D2934"/>
    <w:rsid w:val="007E5BC8"/>
    <w:rsid w:val="0089771F"/>
    <w:rsid w:val="00957A79"/>
    <w:rsid w:val="00991C8A"/>
    <w:rsid w:val="00B06538"/>
    <w:rsid w:val="00BC5E6D"/>
    <w:rsid w:val="00D46C8F"/>
    <w:rsid w:val="00E1742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AC74-486D-426B-A08D-CDBB20A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Каб. Истории</cp:lastModifiedBy>
  <cp:revision>17</cp:revision>
  <cp:lastPrinted>2015-10-15T13:28:00Z</cp:lastPrinted>
  <dcterms:created xsi:type="dcterms:W3CDTF">2015-09-24T06:24:00Z</dcterms:created>
  <dcterms:modified xsi:type="dcterms:W3CDTF">2015-10-15T13:30:00Z</dcterms:modified>
</cp:coreProperties>
</file>