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9F" w:rsidRPr="005166CD" w:rsidRDefault="0049759F" w:rsidP="0049759F">
      <w:pPr>
        <w:jc w:val="center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>Обществознание, 10 класс</w:t>
      </w:r>
    </w:p>
    <w:p w:rsidR="0049759F" w:rsidRPr="005166CD" w:rsidRDefault="0049759F" w:rsidP="0049759F">
      <w:pPr>
        <w:jc w:val="center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>Зачет №</w:t>
      </w:r>
      <w:r>
        <w:rPr>
          <w:rFonts w:ascii="Times New Roman" w:hAnsi="Times New Roman" w:cs="Times New Roman"/>
          <w:sz w:val="24"/>
        </w:rPr>
        <w:t>4</w:t>
      </w:r>
      <w:r w:rsidRPr="005166CD">
        <w:rPr>
          <w:rFonts w:ascii="Times New Roman" w:hAnsi="Times New Roman" w:cs="Times New Roman"/>
          <w:sz w:val="24"/>
        </w:rPr>
        <w:t xml:space="preserve"> </w:t>
      </w:r>
    </w:p>
    <w:p w:rsidR="0049759F" w:rsidRPr="005166CD" w:rsidRDefault="0049759F" w:rsidP="0049759F">
      <w:pPr>
        <w:jc w:val="both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изучения материала: </w:t>
      </w:r>
      <w:r>
        <w:rPr>
          <w:rFonts w:ascii="Times New Roman" w:hAnsi="Times New Roman" w:cs="Times New Roman"/>
          <w:b/>
          <w:sz w:val="24"/>
        </w:rPr>
        <w:t>четвертая</w:t>
      </w:r>
      <w:r w:rsidRPr="005166CD">
        <w:rPr>
          <w:rFonts w:ascii="Times New Roman" w:hAnsi="Times New Roman" w:cs="Times New Roman"/>
          <w:b/>
          <w:sz w:val="24"/>
        </w:rPr>
        <w:t xml:space="preserve">  четверть</w:t>
      </w:r>
      <w:r w:rsidRPr="005166CD">
        <w:rPr>
          <w:rFonts w:ascii="Times New Roman" w:hAnsi="Times New Roman" w:cs="Times New Roman"/>
          <w:sz w:val="24"/>
        </w:rPr>
        <w:t>.</w:t>
      </w:r>
    </w:p>
    <w:p w:rsidR="0049759F" w:rsidRPr="005166CD" w:rsidRDefault="0049759F" w:rsidP="0049759F">
      <w:pPr>
        <w:jc w:val="both"/>
        <w:rPr>
          <w:rFonts w:ascii="Times New Roman" w:hAnsi="Times New Roman" w:cs="Times New Roman"/>
          <w:b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выполнения зачета: к </w:t>
      </w:r>
      <w:r>
        <w:rPr>
          <w:rFonts w:ascii="Times New Roman" w:hAnsi="Times New Roman" w:cs="Times New Roman"/>
          <w:b/>
          <w:sz w:val="24"/>
        </w:rPr>
        <w:t>20. 05</w:t>
      </w:r>
      <w:r w:rsidR="005D2313">
        <w:rPr>
          <w:rFonts w:ascii="Times New Roman" w:hAnsi="Times New Roman" w:cs="Times New Roman"/>
          <w:b/>
          <w:sz w:val="24"/>
        </w:rPr>
        <w:t>.</w:t>
      </w:r>
    </w:p>
    <w:p w:rsidR="0049759F" w:rsidRDefault="0049759F" w:rsidP="0049759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166CD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F25718" w:rsidRDefault="00F25718" w:rsidP="00F25718">
      <w:pPr>
        <w:rPr>
          <w:sz w:val="24"/>
        </w:rPr>
      </w:pPr>
      <w:r>
        <w:rPr>
          <w:sz w:val="24"/>
        </w:rPr>
        <w:t xml:space="preserve">Обществознание.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учебник для общеобразовательных учреждений: базовый уровень. </w:t>
      </w:r>
    </w:p>
    <w:p w:rsidR="00F25718" w:rsidRDefault="00F25718" w:rsidP="00F25718">
      <w:pPr>
        <w:rPr>
          <w:sz w:val="24"/>
        </w:rPr>
      </w:pPr>
      <w:r>
        <w:rPr>
          <w:sz w:val="24"/>
        </w:rPr>
        <w:t xml:space="preserve">Ссылка на учебник: </w:t>
      </w:r>
      <w:r w:rsidRPr="00AC49C7">
        <w:rPr>
          <w:sz w:val="24"/>
        </w:rPr>
        <w:t>https://s.11klasov.ru/1553-obschestvoznanie-10-klass-bazovyy-uroven-bogolyubov-ln-i-dr.html</w:t>
      </w:r>
    </w:p>
    <w:p w:rsidR="00F25718" w:rsidRDefault="00F25718" w:rsidP="00F25718"/>
    <w:p w:rsidR="00F25718" w:rsidRDefault="00F25718" w:rsidP="00F25718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все вопросы</w:t>
      </w:r>
    </w:p>
    <w:p w:rsidR="00F25718" w:rsidRPr="00117F50" w:rsidRDefault="00F25718" w:rsidP="00F25718">
      <w:pPr>
        <w:rPr>
          <w:i/>
        </w:rPr>
      </w:pPr>
    </w:p>
    <w:p w:rsidR="00F25718" w:rsidRDefault="00F25718" w:rsidP="00F25718"/>
    <w:p w:rsidR="00F25718" w:rsidRPr="00117F50" w:rsidRDefault="00F25718" w:rsidP="00F25718">
      <w:pPr>
        <w:rPr>
          <w:b/>
        </w:rPr>
      </w:pPr>
      <w:bookmarkStart w:id="0" w:name="_GoBack"/>
      <w:r w:rsidRPr="00117F50">
        <w:rPr>
          <w:b/>
        </w:rPr>
        <w:t xml:space="preserve">Вопрос №1. </w:t>
      </w:r>
      <w:r w:rsidR="004F531D" w:rsidRPr="009D6073">
        <w:rPr>
          <w:bCs/>
          <w:sz w:val="24"/>
        </w:rPr>
        <w:t>Правовое регулирование занятости и трудоустройства.</w:t>
      </w:r>
    </w:p>
    <w:bookmarkEnd w:id="0"/>
    <w:p w:rsidR="00F25718" w:rsidRDefault="00F25718" w:rsidP="00F25718"/>
    <w:p w:rsidR="00F25718" w:rsidRDefault="00F25718" w:rsidP="00F25718">
      <w:pPr>
        <w:rPr>
          <w:b/>
        </w:rPr>
      </w:pPr>
      <w:r w:rsidRPr="002046D8">
        <w:rPr>
          <w:b/>
        </w:rPr>
        <w:t xml:space="preserve">Вопрос №2. </w:t>
      </w:r>
      <w:r w:rsidR="004F531D" w:rsidRPr="004D7325">
        <w:rPr>
          <w:bCs/>
          <w:sz w:val="24"/>
        </w:rPr>
        <w:t>Экологическое право.</w:t>
      </w:r>
    </w:p>
    <w:p w:rsidR="00F25718" w:rsidRDefault="00F25718" w:rsidP="00F25718"/>
    <w:p w:rsidR="00F25718" w:rsidRDefault="00F25718" w:rsidP="00F25718">
      <w:pPr>
        <w:rPr>
          <w:b/>
        </w:rPr>
      </w:pPr>
      <w:r w:rsidRPr="002046D8">
        <w:rPr>
          <w:b/>
        </w:rPr>
        <w:t xml:space="preserve">Вопрос №3. </w:t>
      </w:r>
      <w:r w:rsidR="004F531D" w:rsidRPr="00CD43AE">
        <w:rPr>
          <w:bCs/>
          <w:sz w:val="24"/>
        </w:rPr>
        <w:t>Процессуальные отрасли права.</w:t>
      </w:r>
    </w:p>
    <w:p w:rsidR="00F25718" w:rsidRDefault="00F25718" w:rsidP="00F25718"/>
    <w:p w:rsidR="00F25718" w:rsidRDefault="00F25718" w:rsidP="00F25718">
      <w:pPr>
        <w:rPr>
          <w:b/>
        </w:rPr>
      </w:pPr>
      <w:r w:rsidRPr="00B57FC9">
        <w:rPr>
          <w:b/>
        </w:rPr>
        <w:t xml:space="preserve">Вопрос №4. </w:t>
      </w:r>
      <w:r w:rsidR="004F531D" w:rsidRPr="00CD43AE">
        <w:rPr>
          <w:bCs/>
          <w:sz w:val="24"/>
        </w:rPr>
        <w:t>Конституционное судопроизводство.</w:t>
      </w:r>
    </w:p>
    <w:p w:rsidR="00F25718" w:rsidRDefault="00F25718" w:rsidP="00F25718"/>
    <w:p w:rsidR="00F25718" w:rsidRDefault="00F25718" w:rsidP="00F25718">
      <w:pPr>
        <w:rPr>
          <w:b/>
        </w:rPr>
      </w:pPr>
      <w:r w:rsidRPr="00B57FC9">
        <w:rPr>
          <w:b/>
        </w:rPr>
        <w:t>Вопрос №</w:t>
      </w:r>
      <w:r>
        <w:rPr>
          <w:b/>
        </w:rPr>
        <w:t>5</w:t>
      </w:r>
      <w:r w:rsidRPr="00B57FC9">
        <w:rPr>
          <w:b/>
        </w:rPr>
        <w:t xml:space="preserve">. </w:t>
      </w:r>
      <w:r w:rsidR="004F531D" w:rsidRPr="00294E04">
        <w:rPr>
          <w:bCs/>
          <w:sz w:val="24"/>
        </w:rPr>
        <w:t>Международная защита прав человека.</w:t>
      </w:r>
    </w:p>
    <w:p w:rsidR="00F25718" w:rsidRDefault="00F25718" w:rsidP="00F25718"/>
    <w:p w:rsidR="00F25718" w:rsidRDefault="00F25718" w:rsidP="00F25718">
      <w:pPr>
        <w:rPr>
          <w:b/>
        </w:rPr>
      </w:pPr>
      <w:r w:rsidRPr="002E7624">
        <w:rPr>
          <w:b/>
        </w:rPr>
        <w:t>Вопрос №</w:t>
      </w:r>
      <w:r>
        <w:rPr>
          <w:b/>
        </w:rPr>
        <w:t>6</w:t>
      </w:r>
      <w:r w:rsidRPr="002E7624">
        <w:rPr>
          <w:b/>
        </w:rPr>
        <w:t xml:space="preserve">. </w:t>
      </w:r>
      <w:r w:rsidR="004F531D" w:rsidRPr="00062CD7">
        <w:rPr>
          <w:bCs/>
          <w:sz w:val="24"/>
        </w:rPr>
        <w:t>Правовые основы антитеррористической политики Российского государства.</w:t>
      </w:r>
    </w:p>
    <w:p w:rsidR="00F25718" w:rsidRPr="002E7624" w:rsidRDefault="00F25718" w:rsidP="00F25718"/>
    <w:p w:rsidR="00F25718" w:rsidRDefault="00F25718" w:rsidP="00F25718">
      <w:pPr>
        <w:rPr>
          <w:b/>
        </w:rPr>
      </w:pPr>
      <w:r w:rsidRPr="002E7624">
        <w:rPr>
          <w:b/>
        </w:rPr>
        <w:t>Вопрос №</w:t>
      </w:r>
      <w:r>
        <w:rPr>
          <w:b/>
        </w:rPr>
        <w:t>7</w:t>
      </w:r>
      <w:r w:rsidRPr="002E7624">
        <w:rPr>
          <w:b/>
        </w:rPr>
        <w:t xml:space="preserve">. </w:t>
      </w:r>
      <w:r w:rsidR="004F531D" w:rsidRPr="00062CD7">
        <w:rPr>
          <w:bCs/>
          <w:sz w:val="24"/>
        </w:rPr>
        <w:t xml:space="preserve">Человек в XXI </w:t>
      </w:r>
      <w:proofErr w:type="gramStart"/>
      <w:r w:rsidR="004F531D" w:rsidRPr="00062CD7">
        <w:rPr>
          <w:bCs/>
          <w:sz w:val="24"/>
        </w:rPr>
        <w:t>в</w:t>
      </w:r>
      <w:proofErr w:type="gramEnd"/>
      <w:r w:rsidR="004F531D" w:rsidRPr="00062CD7">
        <w:rPr>
          <w:bCs/>
          <w:sz w:val="24"/>
        </w:rPr>
        <w:t>.</w:t>
      </w:r>
    </w:p>
    <w:p w:rsidR="00F25718" w:rsidRDefault="00F25718" w:rsidP="00F25718">
      <w:pPr>
        <w:rPr>
          <w:b/>
        </w:rPr>
      </w:pPr>
    </w:p>
    <w:p w:rsidR="00F25718" w:rsidRPr="0087789A" w:rsidRDefault="00F25718" w:rsidP="00F25718">
      <w:pPr>
        <w:rPr>
          <w:i/>
        </w:rPr>
      </w:pPr>
    </w:p>
    <w:p w:rsidR="00F25718" w:rsidRPr="005166CD" w:rsidRDefault="00F25718" w:rsidP="0049759F">
      <w:pPr>
        <w:jc w:val="both"/>
        <w:rPr>
          <w:rFonts w:ascii="Times New Roman" w:hAnsi="Times New Roman" w:cs="Times New Roman"/>
          <w:sz w:val="24"/>
        </w:rPr>
      </w:pPr>
    </w:p>
    <w:sectPr w:rsidR="00F25718" w:rsidRPr="005166CD" w:rsidSect="009E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59F"/>
    <w:rsid w:val="0049759F"/>
    <w:rsid w:val="004F531D"/>
    <w:rsid w:val="005D2313"/>
    <w:rsid w:val="006905BF"/>
    <w:rsid w:val="009E4CAA"/>
    <w:rsid w:val="00F2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9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MultiDVD Team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2016-12-01T15:36:00Z</dcterms:created>
  <dcterms:modified xsi:type="dcterms:W3CDTF">2020-09-13T18:31:00Z</dcterms:modified>
</cp:coreProperties>
</file>